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3B" w:rsidRPr="003A4E3B" w:rsidRDefault="00550E43" w:rsidP="00C400F9">
      <w:pPr>
        <w:spacing w:line="380" w:lineRule="exact"/>
        <w:jc w:val="center"/>
        <w:rPr>
          <w:rFonts w:asciiTheme="minorEastAsia" w:hAnsiTheme="minorEastAsia" w:hint="eastAsia"/>
          <w:b/>
          <w:bCs/>
          <w:spacing w:val="8"/>
          <w:sz w:val="30"/>
          <w:szCs w:val="30"/>
        </w:rPr>
      </w:pPr>
      <w:proofErr w:type="gramStart"/>
      <w:r w:rsidRPr="003A4E3B">
        <w:rPr>
          <w:rFonts w:asciiTheme="minorEastAsia" w:hAnsiTheme="minorEastAsia"/>
          <w:b/>
          <w:bCs/>
          <w:spacing w:val="8"/>
          <w:sz w:val="30"/>
          <w:szCs w:val="30"/>
        </w:rPr>
        <w:t>《</w:t>
      </w:r>
      <w:proofErr w:type="gramEnd"/>
      <w:r w:rsidRPr="003A4E3B">
        <w:rPr>
          <w:rFonts w:asciiTheme="minorEastAsia" w:hAnsiTheme="minorEastAsia"/>
          <w:b/>
          <w:bCs/>
          <w:spacing w:val="8"/>
          <w:sz w:val="30"/>
          <w:szCs w:val="30"/>
        </w:rPr>
        <w:t>党政主要领导干部和国有企事业单位主要领导人员</w:t>
      </w:r>
    </w:p>
    <w:p w:rsidR="00550E43" w:rsidRPr="003A4E3B" w:rsidRDefault="00550E43" w:rsidP="00C400F9">
      <w:pPr>
        <w:spacing w:line="380" w:lineRule="exact"/>
        <w:jc w:val="center"/>
        <w:rPr>
          <w:rFonts w:asciiTheme="minorEastAsia" w:hAnsiTheme="minorEastAsia"/>
          <w:b/>
          <w:bCs/>
          <w:spacing w:val="8"/>
          <w:sz w:val="30"/>
          <w:szCs w:val="30"/>
        </w:rPr>
      </w:pPr>
      <w:r w:rsidRPr="003A4E3B">
        <w:rPr>
          <w:rFonts w:asciiTheme="minorEastAsia" w:hAnsiTheme="minorEastAsia"/>
          <w:b/>
          <w:bCs/>
          <w:spacing w:val="8"/>
          <w:sz w:val="30"/>
          <w:szCs w:val="30"/>
        </w:rPr>
        <w:t>经济责任审计规定》</w:t>
      </w:r>
    </w:p>
    <w:p w:rsidR="00550E43" w:rsidRPr="00AD6850" w:rsidRDefault="00550E43" w:rsidP="00C400F9">
      <w:pPr>
        <w:spacing w:line="380" w:lineRule="exact"/>
        <w:jc w:val="center"/>
        <w:rPr>
          <w:rFonts w:ascii="仿宋" w:eastAsia="仿宋" w:hAnsi="仿宋"/>
          <w:bCs/>
          <w:spacing w:val="8"/>
          <w:sz w:val="30"/>
          <w:szCs w:val="30"/>
        </w:rPr>
      </w:pPr>
      <w:r w:rsidRPr="00AD6850">
        <w:rPr>
          <w:rStyle w:val="h-time"/>
          <w:rFonts w:ascii="仿宋" w:eastAsia="仿宋" w:hAnsi="仿宋"/>
          <w:bCs/>
          <w:spacing w:val="8"/>
          <w:sz w:val="30"/>
          <w:szCs w:val="30"/>
        </w:rPr>
        <w:t>2019-07-15 18:56:28</w:t>
      </w:r>
      <w:r w:rsidRPr="00AD6850">
        <w:rPr>
          <w:rFonts w:ascii="Helvetica" w:eastAsia="仿宋" w:hAnsi="Helvetica"/>
          <w:bCs/>
          <w:spacing w:val="8"/>
          <w:sz w:val="30"/>
          <w:szCs w:val="30"/>
        </w:rPr>
        <w:t> </w:t>
      </w:r>
      <w:r w:rsidRPr="00AD6850">
        <w:rPr>
          <w:rFonts w:ascii="仿宋" w:eastAsia="仿宋" w:hAnsi="仿宋"/>
          <w:bCs/>
          <w:spacing w:val="8"/>
          <w:sz w:val="30"/>
          <w:szCs w:val="30"/>
        </w:rPr>
        <w:t>来源：新华网</w:t>
      </w:r>
    </w:p>
    <w:p w:rsidR="00095F56" w:rsidRPr="00AD6850" w:rsidRDefault="00095F56" w:rsidP="00C400F9">
      <w:pPr>
        <w:spacing w:line="380" w:lineRule="exact"/>
        <w:jc w:val="center"/>
        <w:rPr>
          <w:rFonts w:ascii="仿宋" w:eastAsia="仿宋" w:hAnsi="仿宋"/>
          <w:spacing w:val="8"/>
          <w:sz w:val="30"/>
          <w:szCs w:val="30"/>
        </w:rPr>
      </w:pP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新华社北京7月15日电 近日，中共中央办公厅、国务院办公厅印发了《党政主要领导干部和国有企事业单位主要领导人员经济责任审计规定》（以下简称《规定》），并发出通知，要求各地区各部门认真遵照执行。</w:t>
      </w:r>
    </w:p>
    <w:p w:rsidR="00550E43" w:rsidRPr="000A3609"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通</w:t>
      </w:r>
      <w:r w:rsidRPr="000A3609">
        <w:rPr>
          <w:rFonts w:ascii="仿宋" w:eastAsia="仿宋" w:hAnsi="仿宋"/>
          <w:spacing w:val="8"/>
          <w:sz w:val="30"/>
          <w:szCs w:val="30"/>
        </w:rPr>
        <w:t>知指出，经济责任审计是中国特色社会主义审计监督制度的重要组成部分。2010年10月中共中央办公厅、国务院办公厅印发的《党政主要领导干部和国有企业领导人员经济责任审计规定》，在推动经济责任审计工作深化发展方面发挥了重要作用。为适应新形势新要求，完善经济责任审计制度，党中央决定予以修订。</w:t>
      </w:r>
    </w:p>
    <w:p w:rsidR="00550E43" w:rsidRPr="000A3609" w:rsidRDefault="00550E43" w:rsidP="00C400F9">
      <w:pPr>
        <w:pStyle w:val="a5"/>
        <w:spacing w:before="0" w:beforeAutospacing="0" w:after="180" w:afterAutospacing="0" w:line="380" w:lineRule="exact"/>
        <w:rPr>
          <w:rFonts w:ascii="仿宋" w:eastAsia="仿宋" w:hAnsi="仿宋"/>
          <w:spacing w:val="8"/>
          <w:sz w:val="30"/>
          <w:szCs w:val="30"/>
        </w:rPr>
      </w:pPr>
      <w:r w:rsidRPr="000A3609">
        <w:rPr>
          <w:rFonts w:ascii="仿宋" w:eastAsia="仿宋" w:hAnsi="仿宋"/>
          <w:spacing w:val="8"/>
          <w:sz w:val="30"/>
          <w:szCs w:val="30"/>
        </w:rPr>
        <w:t xml:space="preserve">　　通知强调，《规定》深入贯彻习近平新时代中国特色社会主义思想和党的十九大精神，坚持党对审计工作的集中统一领导，聚焦领导干部经济责任，既强化对权力运行的制约和监督，又贯彻“三个区分开来”要求，对于加强领导干部管理监督，促进领导干部履职尽责、担当作为，确保党中央令行禁止具有重要意义。</w:t>
      </w:r>
    </w:p>
    <w:p w:rsidR="00550E43" w:rsidRDefault="00550E43" w:rsidP="00C400F9">
      <w:pPr>
        <w:pStyle w:val="a5"/>
        <w:spacing w:before="0" w:beforeAutospacing="0" w:after="180" w:afterAutospacing="0" w:line="380" w:lineRule="exact"/>
        <w:ind w:firstLine="636"/>
        <w:rPr>
          <w:rFonts w:ascii="仿宋" w:eastAsia="仿宋" w:hAnsi="仿宋" w:hint="eastAsia"/>
          <w:spacing w:val="8"/>
          <w:sz w:val="30"/>
          <w:szCs w:val="30"/>
        </w:rPr>
      </w:pPr>
      <w:r w:rsidRPr="000A3609">
        <w:rPr>
          <w:rFonts w:ascii="仿宋" w:eastAsia="仿宋" w:hAnsi="仿宋"/>
          <w:spacing w:val="8"/>
          <w:sz w:val="30"/>
          <w:szCs w:val="30"/>
        </w:rPr>
        <w:t>通知要求，各级党委和政府要加强对经济责任审计工作的领导，抓好《规定》的学习贯彻。各级党委审计委员会要加强对经济责任审计工作的统筹谋划和整体推进，促进提高新时代经济责任审计工作质量和水平。有关部门要加强协作配合，把审计监督与纪检监察、组织人事、巡视巡察等监督贯通起来，形成监督合力。各级领导干部要带头贯彻执行《规定》，自觉</w:t>
      </w:r>
      <w:r w:rsidRPr="00AD6850">
        <w:rPr>
          <w:rFonts w:ascii="仿宋" w:eastAsia="仿宋" w:hAnsi="仿宋"/>
          <w:spacing w:val="8"/>
          <w:sz w:val="30"/>
          <w:szCs w:val="30"/>
        </w:rPr>
        <w:t>接受审计监督，做到依法用权、</w:t>
      </w:r>
      <w:proofErr w:type="gramStart"/>
      <w:r w:rsidRPr="00AD6850">
        <w:rPr>
          <w:rFonts w:ascii="仿宋" w:eastAsia="仿宋" w:hAnsi="仿宋"/>
          <w:spacing w:val="8"/>
          <w:sz w:val="30"/>
          <w:szCs w:val="30"/>
        </w:rPr>
        <w:t>秉</w:t>
      </w:r>
      <w:proofErr w:type="gramEnd"/>
      <w:r w:rsidRPr="00AD6850">
        <w:rPr>
          <w:rFonts w:ascii="仿宋" w:eastAsia="仿宋" w:hAnsi="仿宋"/>
          <w:spacing w:val="8"/>
          <w:sz w:val="30"/>
          <w:szCs w:val="30"/>
        </w:rPr>
        <w:t>公用权、廉洁用权。</w:t>
      </w:r>
    </w:p>
    <w:p w:rsidR="003A4E3B" w:rsidRPr="00AD6850" w:rsidRDefault="003A4E3B" w:rsidP="00C400F9">
      <w:pPr>
        <w:pStyle w:val="a5"/>
        <w:spacing w:before="0" w:beforeAutospacing="0" w:after="180" w:afterAutospacing="0" w:line="380" w:lineRule="exact"/>
        <w:ind w:firstLine="636"/>
        <w:rPr>
          <w:rFonts w:ascii="仿宋" w:eastAsia="仿宋" w:hAnsi="仿宋"/>
          <w:spacing w:val="8"/>
          <w:sz w:val="30"/>
          <w:szCs w:val="30"/>
        </w:rPr>
      </w:pP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Fonts w:ascii="仿宋" w:eastAsia="仿宋" w:hAnsi="仿宋"/>
          <w:b/>
          <w:spacing w:val="8"/>
          <w:sz w:val="30"/>
          <w:szCs w:val="30"/>
        </w:rPr>
        <w:t xml:space="preserve">　　</w:t>
      </w:r>
      <w:r w:rsidRPr="003A4E3B">
        <w:rPr>
          <w:rFonts w:ascii="仿宋" w:eastAsia="仿宋" w:hAnsi="仿宋"/>
          <w:spacing w:val="8"/>
          <w:sz w:val="30"/>
          <w:szCs w:val="30"/>
        </w:rPr>
        <w:t>《党政主要领导干部和国有企事业单位主要领导人员经济责任审计规定》全文如下。</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Style w:val="a6"/>
          <w:rFonts w:ascii="仿宋" w:eastAsia="仿宋" w:hAnsi="仿宋"/>
          <w:spacing w:val="8"/>
          <w:sz w:val="30"/>
          <w:szCs w:val="30"/>
        </w:rPr>
        <w:t xml:space="preserve">　　第一章　总则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第一条　为了坚持和加强党对审计工作的集中统一领导，强化对党政主要领导干部和国有企事业单位主要领导人员（以下统称领导干部）的管理监督，促进领导干部履职尽责、担当作为，确保党</w:t>
      </w:r>
      <w:r w:rsidRPr="00AD6850">
        <w:rPr>
          <w:rFonts w:ascii="仿宋" w:eastAsia="仿宋" w:hAnsi="仿宋"/>
          <w:spacing w:val="8"/>
          <w:sz w:val="30"/>
          <w:szCs w:val="30"/>
        </w:rPr>
        <w:lastRenderedPageBreak/>
        <w:t>中央令行禁止，根据《中华人民共和国审计法》和有关党内法规，制定本规定。</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AD6850">
        <w:rPr>
          <w:rFonts w:ascii="仿宋" w:eastAsia="仿宋" w:hAnsi="仿宋"/>
          <w:spacing w:val="8"/>
          <w:sz w:val="30"/>
          <w:szCs w:val="30"/>
        </w:rPr>
        <w:t xml:space="preserve">　　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w:t>
      </w:r>
      <w:r w:rsidRPr="00270D7B">
        <w:rPr>
          <w:rFonts w:asciiTheme="minorEastAsia" w:eastAsiaTheme="minorEastAsia" w:hAnsiTheme="minorEastAsia"/>
          <w:b/>
          <w:spacing w:val="8"/>
          <w:sz w:val="30"/>
          <w:szCs w:val="30"/>
        </w:rPr>
        <w:t>聚焦经济责任，客观评价，揭示问题，促进经济高质量发展，促进全面深化改革，促进权力规范运行，促进反腐倡廉，推进国家治理体系和治理能力现代化。</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第四条　领导干部经济责任审计对象包括：</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（一）地方各级党委、政府、纪检监察机关、法院、检察院的正职领导干部或者主持工作1年以上的副职领导干部；</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（二）中央和地方各级党政工作部门、事业单位和人民团体等单位的正职领导干部或者主持工作1年以上的副职领导干部；</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（三）国有和国有资本占控股地位或者主导地位的企业（含金融机构，以下统称国有企业）的法定代表人或者不担任法定代表人但实际行使相应职权的主要领导人员；</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（四）上级领导干部兼任下级单位正职领导职务且不实际履行经济责任时，实际分管日常工作的副职领导干部；</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（五）党中央和县级以上地方党委要求进行经济责任审计的其他主要领导干部。</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第五条　领导干部履行经济责任的情况，应当依规依法接受审计监督。</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经济责任审计可以在领导干部任职期间进行，也可以在领导干部离任后进行，</w:t>
      </w:r>
      <w:r w:rsidRPr="00270D7B">
        <w:rPr>
          <w:rFonts w:asciiTheme="minorEastAsia" w:eastAsiaTheme="minorEastAsia" w:hAnsiTheme="minorEastAsia"/>
          <w:b/>
          <w:spacing w:val="8"/>
          <w:sz w:val="30"/>
          <w:szCs w:val="30"/>
        </w:rPr>
        <w:t>以任职期间审计为主。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第六条　领导干部的经济责任审计按照干部管理权限确定。遇有干部管理权限与财政财务隶属关系等不一致时，由对领导干部具有干部管理权限的部门与同级审计机关共同确定实施审计的审计机关。</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审计署审计长的经济责任审计，按照中央审计委员会的决定组织实施。地方审计机关主要领导干部的经济责任审计，由地方党委与上一级审计机关协商后，由上一级审计机关组织实施。</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第七条　审计委员会办公室、审计机关依规依法独立实施经济责任审计，任何组织和个人不得拒绝、阻碍、干涉，不得打击报复审计人员。</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对有意设置障碍、推诿拖延的，应当进行批评和通报；造成恶劣影响的，应当严肃问责追责。</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第八条　审计委员会办公室、审计机关和审计人员对经济责任审计工作中知悉的国家秘密、商业秘密和个人隐私，负有保密义务。</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第九条　各级党委和政府应当保证履行经济责任审计职责所必需的机构、人员和经费。</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Style w:val="a6"/>
          <w:rFonts w:ascii="仿宋" w:eastAsia="仿宋" w:hAnsi="仿宋"/>
          <w:spacing w:val="8"/>
          <w:sz w:val="30"/>
          <w:szCs w:val="30"/>
        </w:rPr>
        <w:t xml:space="preserve">　　第二章　组织协调</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联席会议下设办公室，与同级审计机关内设的经济责任审计机构合署办公。办公室主任由同级审计机关的副职领导或者相当职务层次领导担任。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联席会议办公室负责联席会议的日常工作。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第十三条　年度经济责任审计项目计划按照下列程序制定：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（一）审计委员会办公室商同级组织部门提出审计计划安排，组织部门提出领导干部年度审计建议名单；</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（二）审计委员会办公室征求同级纪检监察机关等有关单位意见后，纳入审计机关年度审计项目计划；</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（三）审计委员会办公室提交同级审计委员会审议决定。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对属于有关主管部门管理的领导干部进行审计的，审计委员会办公室商有关主管部门提出年度审计建议名单，纳入审计机关年度审计项目计划，提交审计委员会审议决定。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第十四条　年度经济责任审计项目计划一经确定不得随意变更。确需调减或者追加的，应当按照原制定程序，报审计委员会批准后实施。</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Style w:val="a6"/>
          <w:rFonts w:ascii="仿宋" w:eastAsia="仿宋" w:hAnsi="仿宋"/>
          <w:spacing w:val="8"/>
          <w:sz w:val="30"/>
          <w:szCs w:val="30"/>
        </w:rPr>
        <w:t xml:space="preserve">　　第三章　审计内容</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第十六条　经济责任审计应当以领导干部任职期间公共资金、国有资产、国有资源的管理、分配和使用为基础，</w:t>
      </w:r>
      <w:r w:rsidRPr="009F1537">
        <w:rPr>
          <w:rFonts w:ascii="黑体" w:eastAsia="黑体" w:hAnsi="黑体"/>
          <w:b/>
          <w:spacing w:val="8"/>
          <w:sz w:val="30"/>
          <w:szCs w:val="30"/>
        </w:rPr>
        <w:t>以领导干部权力运行和责任落实情况为重点</w:t>
      </w:r>
      <w:r w:rsidRPr="00270D7B">
        <w:rPr>
          <w:rFonts w:asciiTheme="minorEastAsia" w:eastAsiaTheme="minorEastAsia" w:hAnsiTheme="minorEastAsia"/>
          <w:b/>
          <w:spacing w:val="8"/>
          <w:sz w:val="30"/>
          <w:szCs w:val="30"/>
        </w:rPr>
        <w:t>，充分考虑领导干部管理监督需要、履职特点和审计资源等因素，依规依法确定审计内容。</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第十七条　地方各级党委和政府主要领导干部经济责任审计的内容包括：</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（一）贯彻执行党和国家经济方针政策、决策部署情况；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（二）本地区经济社会发展规划和政策措施的制定、执行和效果情况；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（三）重大经济事项的决策、执行和效果情况；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（四）财政财务管理和经济风险防范情况，民生保障和改善情况，生态文明建设项目、资金等管理使用和效益情况，以及在预算管理中执行机构编制管理规定情况；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（五）在经济活动中落实有关党风廉政建设责任和遵守廉洁从政规定情况；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（六）以往审计发现问题的整改情况；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（七）其他需要审计的内容。</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第十八条　党政工作部门、纪检监察机关、法院、检察院、事业单位和人民团体等单位主要领导干部经济责任审计的内容包括：</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（一）贯彻执行党和国家经济方针政策、决策部署情况；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（二）本部门本单位重要发展规划和政策措施的制定、执行和效果情况；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（三）重大经济事项的决策、执行和效果情况；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（四）财政财务管理和经济风险防范情况，生态文明建设项目、资金等管理使用和效益情况，以及在预算管理中执行机构编制管理规定情况；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（五）在经济活动中落实有关党风廉政建设责任和遵守廉洁从政规定情况；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（六）以往审计发现问题的整改情况；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（七）其他需要审计的内容。</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第十九条　国有企业主要领导人员经济责任审计的内容包括：</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（一）贯彻执行党和国家经济方针政策、决策部署情况；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（二）企业发展战略规划的制定、执行和效果情况；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（三）重大经济事项的决策、执行和效果情况；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（四）企业法人治理结构的建立、健全和运行情况，内部控制制度的制定和执行情况；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（五）企业财务的真实合法效益情况，风险管控情况，境外资产管理情况，生态环境保护情况；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（六）在经济活动中落实有关党风廉政建设责任和遵守廉洁</w:t>
      </w:r>
      <w:proofErr w:type="gramStart"/>
      <w:r w:rsidRPr="00AD6850">
        <w:rPr>
          <w:rFonts w:ascii="仿宋" w:eastAsia="仿宋" w:hAnsi="仿宋"/>
          <w:spacing w:val="8"/>
          <w:sz w:val="30"/>
          <w:szCs w:val="30"/>
        </w:rPr>
        <w:t>从业规定</w:t>
      </w:r>
      <w:proofErr w:type="gramEnd"/>
      <w:r w:rsidRPr="00AD6850">
        <w:rPr>
          <w:rFonts w:ascii="仿宋" w:eastAsia="仿宋" w:hAnsi="仿宋"/>
          <w:spacing w:val="8"/>
          <w:sz w:val="30"/>
          <w:szCs w:val="30"/>
        </w:rPr>
        <w:t>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（七）以往审计发现问题的整改情况；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（八）其他需要审计的内容。</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第二十条　有关部门和单位、地方党委和政府的主要领导干部由上级领导干部兼任，且实际履行经济责任的，对其进行经济责任审计时，审计内容仅限于该领导干部所兼任职务应当履行的经济责任。</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Style w:val="a6"/>
          <w:rFonts w:ascii="仿宋" w:eastAsia="仿宋" w:hAnsi="仿宋"/>
          <w:spacing w:val="8"/>
          <w:sz w:val="30"/>
          <w:szCs w:val="30"/>
        </w:rPr>
        <w:t xml:space="preserve">　　第四章　审计实施</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第二十一条　审计委员会办公室、审计机关应当根据年度经济责任审计项目计划，组成审计组并实施审计。</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第二十二条　对同一地方党委和政府主要领导干部，以及同一部门、单位2名以上主要领导干部的经济责任审计，可以同步组织实施，分别认定责任。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第二十三条　审计委员会办公室、审计机关应当按照规定，向被审计领导干部及其所在单位或者原任职单位（以下统称所在单位）送达审计通知书，</w:t>
      </w:r>
      <w:r w:rsidRPr="00270D7B">
        <w:rPr>
          <w:rFonts w:asciiTheme="minorEastAsia" w:eastAsiaTheme="minorEastAsia" w:hAnsiTheme="minorEastAsia"/>
          <w:b/>
          <w:spacing w:val="8"/>
          <w:sz w:val="30"/>
          <w:szCs w:val="30"/>
        </w:rPr>
        <w:t>抄送同级纪检监察机关、组织部门等有关单位</w:t>
      </w:r>
      <w:r w:rsidRPr="00AD6850">
        <w:rPr>
          <w:rFonts w:ascii="仿宋" w:eastAsia="仿宋" w:hAnsi="仿宋"/>
          <w:spacing w:val="8"/>
          <w:sz w:val="30"/>
          <w:szCs w:val="30"/>
        </w:rPr>
        <w:t>。</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地方审计机关主要领导干部的经济责任审计通知书，由上一级审计机关送达。</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第二十四条　实施经济责任审计时，应当召开由审计组主要成员、被审计领导干部及其所在单位有关人员参加的会议，安排审计工作有关事项。联席会议有关成员单位根据工作需要可以派人参加。</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审计组应当在被审计单位公示审计项目名称、审计纪律要求和举报电话等内容。</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第二十五条　经济责任审计过程中，应当听取被审计领导干部所在单位领导班子成员的意见。</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对地方党委和政府主要领导干部的审计，还应当听取同级人大常委会、政协主要负责同志的意见。</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审计委员会办公室、审计机关应当听取联席会议有关成员单位的意见，及时了解与被审计领导干部履行经济责任有关的考察考核、群众反映、巡视巡察反馈、组织约谈、函询调查、案件查处结果等情况。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第二十六条　被审计领导干部及其所在单位，以及其他有关单位应当及时、准确、完整地提供与被审计领导干部履行经济责任有关的下列资料：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（一）被审计领导干部经济责任履行情况报告；</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（二）工作计划、工作总结、工作报告、会议记录、会议纪要、决议决定、请示、批示、目标责任书、经济合同、考核检查结果、业务档案、机构编制、规章制度、以往审计发现问题整改情况等资料；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（三）财政收支、财务收支相关资料；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（四）与履行职责相关的电子数据和必要的技术文档；</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（五）审计所需的其他资料。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第二十七条　被审计领导干部及其所在单位应当对所提供资料的真实性、完整性负责，并</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书面承诺。</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第二十九条　经济责任审计过程中，可以依规依法提请有关部门、单位予以协助。有关部门、单位应当予以支持，并及时提供有关资料和信息。</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第三十条　审计组实施审计后，应当向派出审计组的审计委员会办公室、审计机关提交审计报告。</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审计报告一般包括被审计领导干部任职期间履行经济责任情况的总体评价、主要业绩、审计发现的主要问题和责任认定、审计建议等内容。</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第三十一条　审计委员会办公室、审计机关应当书面征求被审计领导干部及其所在单位对审计组审计报告的意见。</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第三十二条　被审计领导干部及其所在单位应当自收到审计组审计报告之日起10个工作日内提出书面意见；10个工作日内未提出书面意见的，视同无异议。</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审计组应当针对被审计领导干部及其所在单位提出的书面意见，进一步研究和核实，对审计报告</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必要的修改，连同被审计领导干部及其所在单位的书面意见一并报送审计委员会办公室、审计机关。</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第三十三条　审计委员会办公室、审计机关按照规定程序对审计组审计报告进行审定，出具经济责任审计报告；同时出具经济责任审计结果报告，在经济责任审计报告的基础上，简要反映审计结果。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经济责任审计报告和经济责任审计结果报告应当事实清楚、评价客观、责任明确、用词恰当、文字精炼、通俗易懂。</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第三十四条　经济责任审计报告、经济责任审计结果报告等审计结论性文书按照规定程序报同级审计委员会，按照干部管理权限送组织部门。根据工作需要，送纪检监察机关等联席会议其他成员单位、有关主管部门。</w:t>
      </w:r>
    </w:p>
    <w:p w:rsidR="00550E43" w:rsidRPr="000850CB" w:rsidRDefault="00550E43" w:rsidP="00C400F9">
      <w:pPr>
        <w:pStyle w:val="a5"/>
        <w:spacing w:before="0" w:beforeAutospacing="0" w:after="180" w:afterAutospacing="0" w:line="380" w:lineRule="exact"/>
        <w:rPr>
          <w:rFonts w:ascii="仿宋" w:eastAsia="仿宋" w:hAnsi="仿宋"/>
          <w:spacing w:val="8"/>
          <w:sz w:val="30"/>
          <w:szCs w:val="30"/>
        </w:rPr>
      </w:pPr>
      <w:r w:rsidRPr="000850CB">
        <w:rPr>
          <w:rFonts w:ascii="仿宋" w:eastAsia="仿宋" w:hAnsi="仿宋"/>
          <w:spacing w:val="8"/>
          <w:sz w:val="30"/>
          <w:szCs w:val="30"/>
        </w:rPr>
        <w:t xml:space="preserve">　　地方审计机关主要领导干部的经济责任审计结论性文书，由上一级审计机关送有关组织部门。根据工作需要，送有关纪检监察机关。</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经济责任审计报告应当送达被审计领导干部及其所在单位。</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第三十五条　经济责任审计中发现的重大问题线索，由审计委员会办公室按照规定向审计委员会报告。</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应当由纪检监察机关或者有关主管部门处理的问题线索，由审计机关依规依纪依法移送处理。</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被审计领导干部所在单位存在的违反国家规定的财政收支、财务收支行为，依法应当给</w:t>
      </w:r>
      <w:proofErr w:type="gramStart"/>
      <w:r w:rsidRPr="00AD6850">
        <w:rPr>
          <w:rFonts w:ascii="仿宋" w:eastAsia="仿宋" w:hAnsi="仿宋"/>
          <w:spacing w:val="8"/>
          <w:sz w:val="30"/>
          <w:szCs w:val="30"/>
        </w:rPr>
        <w:t>予处理</w:t>
      </w:r>
      <w:proofErr w:type="gramEnd"/>
      <w:r w:rsidRPr="00AD6850">
        <w:rPr>
          <w:rFonts w:ascii="仿宋" w:eastAsia="仿宋" w:hAnsi="仿宋"/>
          <w:spacing w:val="8"/>
          <w:sz w:val="30"/>
          <w:szCs w:val="30"/>
        </w:rPr>
        <w:t>处罚的，由审计机关在法定职权范围内</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审计决定。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复查决定。复查决定为最终决定。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本条规定的期间的最后一日是法定节假日的，以节假日后的第一个工作日为期间届满日。</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Style w:val="a6"/>
          <w:rFonts w:ascii="仿宋" w:eastAsia="仿宋" w:hAnsi="仿宋"/>
          <w:spacing w:val="8"/>
          <w:sz w:val="30"/>
          <w:szCs w:val="30"/>
        </w:rPr>
        <w:t xml:space="preserve">　　第五章　审计评价</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客观公正、实事求是的评价。</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审计评价应当有充分的审计证据支持，对审计中未涉及的事项不作评价。</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第四十条　领导干部对履行经济责任过程中的下列行为应当承担直接责任：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（一）直接违反有关党内法规、法律法规、政策规定的；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（二）授意、指使、强令、纵容、包庇下属人员违反有关党内法规、法律法规、政策规定的；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（三）贯彻党和国家经济方针政策、决策部署不坚决不全面不到位，造成公共资金、国有资产、国有资源损失浪费，生态环境破坏，公共利益损害等后果的；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（四）未完成有关法律法规规章、政策措施、目标责任书等规定的领导干部作为第一责任人（负总责）事项，造成公共资金、国有资产、国有资源损失浪费，生态环境破坏，公共利益损害等后果的；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（五）未经民主决策程序或者民主决策时在多数人不同意的情况下，直接决定、批准、组织实施重大经济事项，造成公共资金、国有资产、国有资源损失浪费，生态环境破坏，公共利益损害等后果的；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（六）不履行或者不正确履行职责，对造成的后果起决定性作用的其他行为。</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第四十一条　领导干部对履行经济责任过程中的下列行为应当承担领导责任：</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（一）民主决策时，在多数人同意的情况下，决定、批准、组织实施重大经济事项，由于决策不当或者决策失误造成公共资金、国有资产、国有资源损失浪费，生态环境破坏，公共利益损害等后果的；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（二）违反部门、单位内部管理规定造成公共资金、国有资产、国有资源损失浪费，生态环境破坏，公共利益损害等后果的；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（三）参与相关决策和工作时，没有发表明确的反对意见，相关决策和工作违反有关党内法规、法律法规、政策规定，或者造成公共资金、国有资产、国有资源损失浪费，生态环境破坏，公共利益损害等后果的；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疏于监管，未及时发现和处理所管辖范围内本级或者下一级地区（部门、单位）违反有关党内法规、法律法规、政策规定的问题，造成公共资金、国有资产、国有资源损失浪费，生态环境破坏，公共利益损害等后果的；</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（五）除直接责任外，不履行或者不正确履行职责，对造成的后果应当承担责任的其他行为。</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第四十二条　对被审计领导干部以外的其他责任人员，审计委员会办公室、审计机关可以适当方式向有关部门、单位提供相关情况。</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第四十三条　</w:t>
      </w:r>
      <w:r w:rsidRPr="00270D7B">
        <w:rPr>
          <w:rFonts w:asciiTheme="minorEastAsia" w:eastAsiaTheme="minorEastAsia" w:hAnsiTheme="minorEastAsia"/>
          <w:b/>
          <w:spacing w:val="8"/>
          <w:sz w:val="30"/>
          <w:szCs w:val="30"/>
        </w:rPr>
        <w:t>审计评价时，应当把领导干部在推进改革中因缺乏经验、先行先</w:t>
      </w:r>
      <w:proofErr w:type="gramStart"/>
      <w:r w:rsidRPr="00270D7B">
        <w:rPr>
          <w:rFonts w:asciiTheme="minorEastAsia" w:eastAsiaTheme="minorEastAsia" w:hAnsiTheme="minorEastAsia"/>
          <w:b/>
          <w:spacing w:val="8"/>
          <w:sz w:val="30"/>
          <w:szCs w:val="30"/>
        </w:rPr>
        <w:t>试出现</w:t>
      </w:r>
      <w:proofErr w:type="gramEnd"/>
      <w:r w:rsidRPr="00270D7B">
        <w:rPr>
          <w:rFonts w:asciiTheme="minorEastAsia" w:eastAsiaTheme="minorEastAsia" w:hAnsiTheme="minorEastAsia"/>
          <w:b/>
          <w:spacing w:val="8"/>
          <w:sz w:val="30"/>
          <w:szCs w:val="30"/>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r w:rsidRPr="00AD6850">
        <w:rPr>
          <w:rFonts w:ascii="仿宋" w:eastAsia="仿宋" w:hAnsi="仿宋"/>
          <w:spacing w:val="8"/>
          <w:sz w:val="30"/>
          <w:szCs w:val="30"/>
        </w:rPr>
        <w:t>对领导干部在改革创新中的失误和错误，正确把握事业为上、实事求是、依纪依法、</w:t>
      </w:r>
      <w:proofErr w:type="gramStart"/>
      <w:r w:rsidRPr="00AD6850">
        <w:rPr>
          <w:rFonts w:ascii="仿宋" w:eastAsia="仿宋" w:hAnsi="仿宋"/>
          <w:spacing w:val="8"/>
          <w:sz w:val="30"/>
          <w:szCs w:val="30"/>
        </w:rPr>
        <w:t>容纠并举</w:t>
      </w:r>
      <w:proofErr w:type="gramEnd"/>
      <w:r w:rsidRPr="00AD6850">
        <w:rPr>
          <w:rFonts w:ascii="仿宋" w:eastAsia="仿宋" w:hAnsi="仿宋"/>
          <w:spacing w:val="8"/>
          <w:sz w:val="30"/>
          <w:szCs w:val="30"/>
        </w:rPr>
        <w:t>等原则，经综合分析</w:t>
      </w:r>
      <w:proofErr w:type="gramStart"/>
      <w:r w:rsidRPr="00AD6850">
        <w:rPr>
          <w:rFonts w:ascii="仿宋" w:eastAsia="仿宋" w:hAnsi="仿宋"/>
          <w:spacing w:val="8"/>
          <w:sz w:val="30"/>
          <w:szCs w:val="30"/>
        </w:rPr>
        <w:t>研</w:t>
      </w:r>
      <w:proofErr w:type="gramEnd"/>
      <w:r w:rsidRPr="00AD6850">
        <w:rPr>
          <w:rFonts w:ascii="仿宋" w:eastAsia="仿宋" w:hAnsi="仿宋"/>
          <w:spacing w:val="8"/>
          <w:sz w:val="30"/>
          <w:szCs w:val="30"/>
        </w:rPr>
        <w:t>判，可以免责或者从轻定责，鼓励探索创新，支持担当作为，保护领导干部干事创业的积极性、主动性、创造性。</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Fonts w:ascii="仿宋" w:eastAsia="仿宋" w:hAnsi="仿宋"/>
          <w:b/>
          <w:spacing w:val="8"/>
          <w:sz w:val="30"/>
          <w:szCs w:val="30"/>
        </w:rPr>
        <w:t xml:space="preserve">　　</w:t>
      </w:r>
      <w:r w:rsidRPr="003A4E3B">
        <w:rPr>
          <w:rStyle w:val="a6"/>
          <w:rFonts w:ascii="仿宋" w:eastAsia="仿宋" w:hAnsi="仿宋"/>
          <w:spacing w:val="8"/>
          <w:sz w:val="30"/>
          <w:szCs w:val="30"/>
        </w:rPr>
        <w:t>第六章　审计结果运用</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第四十四条　各级党委和政府应当建立健全经济责任审计情况通报、责任追究、整改落实、结果公告等结果运用制度，将经济责任审计结果以及整改情况作为考核、任免、奖惩被审计领导干部的重要参考。</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经济责任审计结果报告以及审计整改报告应当归入被审计领导干部本人档案。</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第四十五条　审计委员会办公室、审计机关应当按照规定以适当方式通报或者公告经济责任审计结果，对审计发现问题的整改情况进行监督检查。</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第四十六条　联席会议其他成员单位应当在各自职责范围内运用审计结果：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（一）根据干部管理权限，将审计结果以及整改情况作为考核、任免、奖惩被审计领导干部的重要参考；</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（二）对审计发现的问题</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进一步处理；</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（三）加强审计发现问题整改落实情况的监督检查；</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（四）对审计发现的典型性、普遍性、倾向性问题和提出的审计建议及时进行研究，将其作为采取有关措施、完善有关制度规定的重要参考。</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联席会议其他成员单位应当以适当方式及时将审计结果运用情况反馈审计委员会办公室、审计机关。党中央另有规定的，按照有关规定办理。</w:t>
      </w:r>
    </w:p>
    <w:p w:rsidR="00550E43" w:rsidRPr="00270D7B" w:rsidRDefault="00550E43" w:rsidP="00C400F9">
      <w:pPr>
        <w:pStyle w:val="a5"/>
        <w:spacing w:before="0" w:beforeAutospacing="0" w:after="180" w:afterAutospacing="0" w:line="380" w:lineRule="exact"/>
        <w:rPr>
          <w:rFonts w:asciiTheme="minorEastAsia" w:eastAsiaTheme="minorEastAsia" w:hAnsiTheme="minorEastAsia"/>
          <w:b/>
          <w:spacing w:val="8"/>
          <w:sz w:val="30"/>
          <w:szCs w:val="30"/>
        </w:rPr>
      </w:pPr>
      <w:r w:rsidRPr="00270D7B">
        <w:rPr>
          <w:rFonts w:asciiTheme="minorEastAsia" w:eastAsiaTheme="minorEastAsia" w:hAnsiTheme="minorEastAsia"/>
          <w:b/>
          <w:spacing w:val="8"/>
          <w:sz w:val="30"/>
          <w:szCs w:val="30"/>
        </w:rPr>
        <w:t xml:space="preserve">　　第四十七条　有关主管部门应当在各自职责范围内运用审计结果：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（一）根据干部管理权限，将审计结果以及整改情况作为考核、任免、奖惩被审计领导干部的重要参考；</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（二）对审计移送事项依规依纪依法</w:t>
      </w:r>
      <w:proofErr w:type="gramStart"/>
      <w:r w:rsidRPr="00AD6850">
        <w:rPr>
          <w:rFonts w:ascii="仿宋" w:eastAsia="仿宋" w:hAnsi="仿宋"/>
          <w:spacing w:val="8"/>
          <w:sz w:val="30"/>
          <w:szCs w:val="30"/>
        </w:rPr>
        <w:t>作出</w:t>
      </w:r>
      <w:proofErr w:type="gramEnd"/>
      <w:r w:rsidRPr="00AD6850">
        <w:rPr>
          <w:rFonts w:ascii="仿宋" w:eastAsia="仿宋" w:hAnsi="仿宋"/>
          <w:spacing w:val="8"/>
          <w:sz w:val="30"/>
          <w:szCs w:val="30"/>
        </w:rPr>
        <w:t>处理处罚；</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（三）督促有关部门、单位落实审计决定和整改要求，在对相关行业、单位管理和监督中有效运用审计结果；</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（四）对审计发现的典型性、普遍性、倾向性问题和提出的审计建议及时进行研究，并将其作为采取有关措施、完善有关制度规定的重要参考。</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有关主管部门应当以适当方式及时将审计结果运用情况反馈审计委员会办公室、审计机关。</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第四十八条　被审计领导干部及其所在单位根据审计结果，应当采取以下整改措施：</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（一）对审计发现的问题，在规定期限内进行整改，将整改结果书面报告审计委员会办公室、审计机关，以及组织部门或者主管部门；</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（二）对审计决定，在规定期限内执行完毕，将执行情况书面报告审计委员会办公室、审计机关；</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（三）根据审计发现的问题，落实有关责任人员的责任，采取相应的处理措施；</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（四）根据审计建议，采取措施，健全制度，加强管理；</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lastRenderedPageBreak/>
        <w:t xml:space="preserve">　　（五）将审计结果以及整改情况纳入所在单位领导班子党风廉政建设责任制检查考核的内容，作为领导班子民主生活会以及领导班子成员</w:t>
      </w:r>
      <w:proofErr w:type="gramStart"/>
      <w:r w:rsidRPr="00AD6850">
        <w:rPr>
          <w:rFonts w:ascii="仿宋" w:eastAsia="仿宋" w:hAnsi="仿宋"/>
          <w:spacing w:val="8"/>
          <w:sz w:val="30"/>
          <w:szCs w:val="30"/>
        </w:rPr>
        <w:t>述责述</w:t>
      </w:r>
      <w:proofErr w:type="gramEnd"/>
      <w:r w:rsidRPr="00AD6850">
        <w:rPr>
          <w:rFonts w:ascii="仿宋" w:eastAsia="仿宋" w:hAnsi="仿宋"/>
          <w:spacing w:val="8"/>
          <w:sz w:val="30"/>
          <w:szCs w:val="30"/>
        </w:rPr>
        <w:t>廉的重要内容。</w:t>
      </w:r>
    </w:p>
    <w:p w:rsidR="00550E43" w:rsidRPr="003A4E3B" w:rsidRDefault="00550E43" w:rsidP="00C400F9">
      <w:pPr>
        <w:pStyle w:val="a5"/>
        <w:spacing w:before="0" w:beforeAutospacing="0" w:after="180" w:afterAutospacing="0" w:line="380" w:lineRule="exact"/>
        <w:rPr>
          <w:rFonts w:ascii="仿宋" w:eastAsia="仿宋" w:hAnsi="仿宋"/>
          <w:spacing w:val="8"/>
          <w:sz w:val="30"/>
          <w:szCs w:val="30"/>
        </w:rPr>
      </w:pPr>
      <w:r w:rsidRPr="003A4E3B">
        <w:rPr>
          <w:rFonts w:ascii="仿宋" w:eastAsia="仿宋" w:hAnsi="仿宋"/>
          <w:b/>
          <w:spacing w:val="8"/>
          <w:sz w:val="30"/>
          <w:szCs w:val="30"/>
        </w:rPr>
        <w:t xml:space="preserve">　</w:t>
      </w:r>
      <w:r w:rsidRPr="003A4E3B">
        <w:rPr>
          <w:rStyle w:val="a6"/>
          <w:rFonts w:ascii="仿宋" w:eastAsia="仿宋" w:hAnsi="仿宋"/>
          <w:b w:val="0"/>
          <w:spacing w:val="8"/>
          <w:sz w:val="30"/>
          <w:szCs w:val="30"/>
        </w:rPr>
        <w:t xml:space="preserve">　</w:t>
      </w:r>
      <w:r w:rsidRPr="003A4E3B">
        <w:rPr>
          <w:rStyle w:val="a6"/>
          <w:rFonts w:ascii="仿宋" w:eastAsia="仿宋" w:hAnsi="仿宋"/>
          <w:spacing w:val="8"/>
          <w:sz w:val="30"/>
          <w:szCs w:val="30"/>
        </w:rPr>
        <w:t>第七章　附则</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第五十条　有关部门、单位对内部管理领导干部开展经济责任审计参照本规定执行，或者根据本规定制定具体办法。</w:t>
      </w:r>
    </w:p>
    <w:p w:rsidR="00550E43"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第五十一条　本规定由中央审计委员会办公室、审计署负责解释。</w:t>
      </w:r>
    </w:p>
    <w:p w:rsidR="008C6964" w:rsidRPr="00AD6850" w:rsidRDefault="00550E43" w:rsidP="00C400F9">
      <w:pPr>
        <w:pStyle w:val="a5"/>
        <w:spacing w:before="0" w:beforeAutospacing="0" w:after="180" w:afterAutospacing="0" w:line="380" w:lineRule="exact"/>
        <w:rPr>
          <w:rFonts w:ascii="仿宋" w:eastAsia="仿宋" w:hAnsi="仿宋"/>
          <w:spacing w:val="8"/>
          <w:sz w:val="30"/>
          <w:szCs w:val="30"/>
        </w:rPr>
      </w:pPr>
      <w:r w:rsidRPr="00AD6850">
        <w:rPr>
          <w:rFonts w:ascii="仿宋" w:eastAsia="仿宋" w:hAnsi="仿宋"/>
          <w:spacing w:val="8"/>
          <w:sz w:val="30"/>
          <w:szCs w:val="30"/>
        </w:rPr>
        <w:t xml:space="preserve">　　第五十二条　本规定自2019年7月7日起施行。2010年10月12日中共中央办公厅、国务院办公厅印发的《党政主要领导干部和国有企业领导人员经济责任审计规定》同时废止。</w:t>
      </w:r>
    </w:p>
    <w:sectPr w:rsidR="008C6964" w:rsidRPr="00AD6850" w:rsidSect="00627732">
      <w:footerReference w:type="default" r:id="rId6"/>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0F" w:rsidRDefault="008F540F" w:rsidP="0073316E">
      <w:r>
        <w:separator/>
      </w:r>
    </w:p>
  </w:endnote>
  <w:endnote w:type="continuationSeparator" w:id="0">
    <w:p w:rsidR="008F540F" w:rsidRDefault="008F540F" w:rsidP="00733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5641"/>
      <w:docPartObj>
        <w:docPartGallery w:val="Page Numbers (Bottom of Page)"/>
        <w:docPartUnique/>
      </w:docPartObj>
    </w:sdtPr>
    <w:sdtContent>
      <w:sdt>
        <w:sdtPr>
          <w:id w:val="171357217"/>
          <w:docPartObj>
            <w:docPartGallery w:val="Page Numbers (Top of Page)"/>
            <w:docPartUnique/>
          </w:docPartObj>
        </w:sdtPr>
        <w:sdtContent>
          <w:p w:rsidR="00E01751" w:rsidRDefault="00E01751">
            <w:pPr>
              <w:pStyle w:val="a4"/>
              <w:jc w:val="center"/>
            </w:pPr>
            <w:r>
              <w:rPr>
                <w:lang w:val="zh-CN"/>
              </w:rPr>
              <w:t xml:space="preserve"> </w:t>
            </w:r>
            <w:r w:rsidR="00320742">
              <w:rPr>
                <w:b/>
                <w:sz w:val="24"/>
                <w:szCs w:val="24"/>
              </w:rPr>
              <w:fldChar w:fldCharType="begin"/>
            </w:r>
            <w:r>
              <w:rPr>
                <w:b/>
              </w:rPr>
              <w:instrText>PAGE</w:instrText>
            </w:r>
            <w:r w:rsidR="00320742">
              <w:rPr>
                <w:b/>
                <w:sz w:val="24"/>
                <w:szCs w:val="24"/>
              </w:rPr>
              <w:fldChar w:fldCharType="separate"/>
            </w:r>
            <w:r w:rsidR="0040380B">
              <w:rPr>
                <w:b/>
                <w:noProof/>
              </w:rPr>
              <w:t>3</w:t>
            </w:r>
            <w:r w:rsidR="00320742">
              <w:rPr>
                <w:b/>
                <w:sz w:val="24"/>
                <w:szCs w:val="24"/>
              </w:rPr>
              <w:fldChar w:fldCharType="end"/>
            </w:r>
            <w:r>
              <w:rPr>
                <w:lang w:val="zh-CN"/>
              </w:rPr>
              <w:t xml:space="preserve"> / </w:t>
            </w:r>
            <w:r w:rsidR="00320742">
              <w:rPr>
                <w:b/>
                <w:sz w:val="24"/>
                <w:szCs w:val="24"/>
              </w:rPr>
              <w:fldChar w:fldCharType="begin"/>
            </w:r>
            <w:r>
              <w:rPr>
                <w:b/>
              </w:rPr>
              <w:instrText>NUMPAGES</w:instrText>
            </w:r>
            <w:r w:rsidR="00320742">
              <w:rPr>
                <w:b/>
                <w:sz w:val="24"/>
                <w:szCs w:val="24"/>
              </w:rPr>
              <w:fldChar w:fldCharType="separate"/>
            </w:r>
            <w:r w:rsidR="0040380B">
              <w:rPr>
                <w:b/>
                <w:noProof/>
              </w:rPr>
              <w:t>13</w:t>
            </w:r>
            <w:r w:rsidR="00320742">
              <w:rPr>
                <w:b/>
                <w:sz w:val="24"/>
                <w:szCs w:val="24"/>
              </w:rPr>
              <w:fldChar w:fldCharType="end"/>
            </w:r>
          </w:p>
        </w:sdtContent>
      </w:sdt>
    </w:sdtContent>
  </w:sdt>
  <w:p w:rsidR="00E01751" w:rsidRDefault="00E017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0F" w:rsidRDefault="008F540F" w:rsidP="0073316E">
      <w:r>
        <w:separator/>
      </w:r>
    </w:p>
  </w:footnote>
  <w:footnote w:type="continuationSeparator" w:id="0">
    <w:p w:rsidR="008F540F" w:rsidRDefault="008F540F" w:rsidP="00733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16E"/>
    <w:rsid w:val="00042470"/>
    <w:rsid w:val="0007262F"/>
    <w:rsid w:val="000850CB"/>
    <w:rsid w:val="00095F56"/>
    <w:rsid w:val="000A3609"/>
    <w:rsid w:val="00125FC2"/>
    <w:rsid w:val="00157EEC"/>
    <w:rsid w:val="00174142"/>
    <w:rsid w:val="00190B08"/>
    <w:rsid w:val="001923ED"/>
    <w:rsid w:val="001B40D9"/>
    <w:rsid w:val="001B7AC9"/>
    <w:rsid w:val="001F561C"/>
    <w:rsid w:val="00215104"/>
    <w:rsid w:val="00216C9F"/>
    <w:rsid w:val="00270D7B"/>
    <w:rsid w:val="00272D36"/>
    <w:rsid w:val="00282117"/>
    <w:rsid w:val="00284263"/>
    <w:rsid w:val="002D433E"/>
    <w:rsid w:val="002F5FDC"/>
    <w:rsid w:val="00320742"/>
    <w:rsid w:val="003437F1"/>
    <w:rsid w:val="00385921"/>
    <w:rsid w:val="003A4E3B"/>
    <w:rsid w:val="0040380B"/>
    <w:rsid w:val="004638F0"/>
    <w:rsid w:val="0046714D"/>
    <w:rsid w:val="00471847"/>
    <w:rsid w:val="004942EC"/>
    <w:rsid w:val="004C466F"/>
    <w:rsid w:val="00531DA9"/>
    <w:rsid w:val="00550E43"/>
    <w:rsid w:val="005D3EFB"/>
    <w:rsid w:val="00627732"/>
    <w:rsid w:val="00692BE8"/>
    <w:rsid w:val="006F1785"/>
    <w:rsid w:val="0070091D"/>
    <w:rsid w:val="0073316E"/>
    <w:rsid w:val="007351C4"/>
    <w:rsid w:val="00852411"/>
    <w:rsid w:val="00866DBF"/>
    <w:rsid w:val="008C4615"/>
    <w:rsid w:val="008C5AED"/>
    <w:rsid w:val="008C6964"/>
    <w:rsid w:val="008D052B"/>
    <w:rsid w:val="008F540F"/>
    <w:rsid w:val="00905986"/>
    <w:rsid w:val="00930C91"/>
    <w:rsid w:val="0095613C"/>
    <w:rsid w:val="0098004F"/>
    <w:rsid w:val="00994E68"/>
    <w:rsid w:val="009E657D"/>
    <w:rsid w:val="009F1537"/>
    <w:rsid w:val="009F1F03"/>
    <w:rsid w:val="00A428F7"/>
    <w:rsid w:val="00AB37F9"/>
    <w:rsid w:val="00AB69F1"/>
    <w:rsid w:val="00AD6850"/>
    <w:rsid w:val="00B12A94"/>
    <w:rsid w:val="00BB7137"/>
    <w:rsid w:val="00BB7715"/>
    <w:rsid w:val="00C16295"/>
    <w:rsid w:val="00C400F9"/>
    <w:rsid w:val="00C53D55"/>
    <w:rsid w:val="00CB1FEB"/>
    <w:rsid w:val="00D244A5"/>
    <w:rsid w:val="00D55BA2"/>
    <w:rsid w:val="00D97D0C"/>
    <w:rsid w:val="00DE77B8"/>
    <w:rsid w:val="00E01751"/>
    <w:rsid w:val="00E35A5B"/>
    <w:rsid w:val="00E4300C"/>
    <w:rsid w:val="00E4798C"/>
    <w:rsid w:val="00E95CC3"/>
    <w:rsid w:val="00EB3081"/>
    <w:rsid w:val="00F75029"/>
    <w:rsid w:val="00FF2A0E"/>
    <w:rsid w:val="00FF3195"/>
    <w:rsid w:val="00FF4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64"/>
    <w:pPr>
      <w:widowControl w:val="0"/>
      <w:jc w:val="both"/>
    </w:pPr>
  </w:style>
  <w:style w:type="paragraph" w:styleId="1">
    <w:name w:val="heading 1"/>
    <w:basedOn w:val="a"/>
    <w:link w:val="1Char"/>
    <w:uiPriority w:val="9"/>
    <w:qFormat/>
    <w:rsid w:val="00BB77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3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316E"/>
    <w:rPr>
      <w:sz w:val="18"/>
      <w:szCs w:val="18"/>
    </w:rPr>
  </w:style>
  <w:style w:type="paragraph" w:styleId="a4">
    <w:name w:val="footer"/>
    <w:basedOn w:val="a"/>
    <w:link w:val="Char0"/>
    <w:uiPriority w:val="99"/>
    <w:unhideWhenUsed/>
    <w:rsid w:val="0073316E"/>
    <w:pPr>
      <w:tabs>
        <w:tab w:val="center" w:pos="4153"/>
        <w:tab w:val="right" w:pos="8306"/>
      </w:tabs>
      <w:snapToGrid w:val="0"/>
      <w:jc w:val="left"/>
    </w:pPr>
    <w:rPr>
      <w:sz w:val="18"/>
      <w:szCs w:val="18"/>
    </w:rPr>
  </w:style>
  <w:style w:type="character" w:customStyle="1" w:styleId="Char0">
    <w:name w:val="页脚 Char"/>
    <w:basedOn w:val="a0"/>
    <w:link w:val="a4"/>
    <w:uiPriority w:val="99"/>
    <w:rsid w:val="0073316E"/>
    <w:rPr>
      <w:sz w:val="18"/>
      <w:szCs w:val="18"/>
    </w:rPr>
  </w:style>
  <w:style w:type="paragraph" w:styleId="a5">
    <w:name w:val="Normal (Web)"/>
    <w:basedOn w:val="a"/>
    <w:uiPriority w:val="99"/>
    <w:unhideWhenUsed/>
    <w:rsid w:val="007331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3316E"/>
    <w:rPr>
      <w:b/>
      <w:bCs/>
    </w:rPr>
  </w:style>
  <w:style w:type="character" w:customStyle="1" w:styleId="1Char">
    <w:name w:val="标题 1 Char"/>
    <w:basedOn w:val="a0"/>
    <w:link w:val="1"/>
    <w:uiPriority w:val="9"/>
    <w:rsid w:val="00BB7715"/>
    <w:rPr>
      <w:rFonts w:ascii="宋体" w:eastAsia="宋体" w:hAnsi="宋体" w:cs="宋体"/>
      <w:b/>
      <w:bCs/>
      <w:kern w:val="36"/>
      <w:sz w:val="48"/>
      <w:szCs w:val="48"/>
    </w:rPr>
  </w:style>
  <w:style w:type="character" w:styleId="a7">
    <w:name w:val="Hyperlink"/>
    <w:basedOn w:val="a0"/>
    <w:uiPriority w:val="99"/>
    <w:semiHidden/>
    <w:unhideWhenUsed/>
    <w:rsid w:val="00BB7715"/>
    <w:rPr>
      <w:color w:val="0000FF"/>
      <w:u w:val="single"/>
    </w:rPr>
  </w:style>
  <w:style w:type="character" w:customStyle="1" w:styleId="h-time">
    <w:name w:val="h-time"/>
    <w:basedOn w:val="a0"/>
    <w:rsid w:val="00550E43"/>
  </w:style>
  <w:style w:type="paragraph" w:styleId="a8">
    <w:name w:val="Balloon Text"/>
    <w:basedOn w:val="a"/>
    <w:link w:val="Char1"/>
    <w:uiPriority w:val="99"/>
    <w:semiHidden/>
    <w:unhideWhenUsed/>
    <w:rsid w:val="00550E43"/>
    <w:rPr>
      <w:sz w:val="18"/>
      <w:szCs w:val="18"/>
    </w:rPr>
  </w:style>
  <w:style w:type="character" w:customStyle="1" w:styleId="Char1">
    <w:name w:val="批注框文本 Char"/>
    <w:basedOn w:val="a0"/>
    <w:link w:val="a8"/>
    <w:uiPriority w:val="99"/>
    <w:semiHidden/>
    <w:rsid w:val="00550E43"/>
    <w:rPr>
      <w:sz w:val="18"/>
      <w:szCs w:val="18"/>
    </w:rPr>
  </w:style>
</w:styles>
</file>

<file path=word/webSettings.xml><?xml version="1.0" encoding="utf-8"?>
<w:webSettings xmlns:r="http://schemas.openxmlformats.org/officeDocument/2006/relationships" xmlns:w="http://schemas.openxmlformats.org/wordprocessingml/2006/main">
  <w:divs>
    <w:div w:id="901139835">
      <w:bodyDiv w:val="1"/>
      <w:marLeft w:val="0"/>
      <w:marRight w:val="0"/>
      <w:marTop w:val="0"/>
      <w:marBottom w:val="0"/>
      <w:divBdr>
        <w:top w:val="none" w:sz="0" w:space="0" w:color="auto"/>
        <w:left w:val="none" w:sz="0" w:space="0" w:color="auto"/>
        <w:bottom w:val="none" w:sz="0" w:space="0" w:color="auto"/>
        <w:right w:val="none" w:sz="0" w:space="0" w:color="auto"/>
      </w:divBdr>
    </w:div>
    <w:div w:id="953709919">
      <w:bodyDiv w:val="1"/>
      <w:marLeft w:val="0"/>
      <w:marRight w:val="0"/>
      <w:marTop w:val="0"/>
      <w:marBottom w:val="0"/>
      <w:divBdr>
        <w:top w:val="none" w:sz="0" w:space="0" w:color="auto"/>
        <w:left w:val="none" w:sz="0" w:space="0" w:color="auto"/>
        <w:bottom w:val="none" w:sz="0" w:space="0" w:color="auto"/>
        <w:right w:val="none" w:sz="0" w:space="0" w:color="auto"/>
      </w:divBdr>
      <w:divsChild>
        <w:div w:id="1672105081">
          <w:marLeft w:val="0"/>
          <w:marRight w:val="0"/>
          <w:marTop w:val="552"/>
          <w:marBottom w:val="384"/>
          <w:divBdr>
            <w:top w:val="none" w:sz="0" w:space="0" w:color="auto"/>
            <w:left w:val="none" w:sz="0" w:space="0" w:color="auto"/>
            <w:bottom w:val="none" w:sz="0" w:space="0" w:color="auto"/>
            <w:right w:val="none" w:sz="0" w:space="0" w:color="auto"/>
          </w:divBdr>
          <w:divsChild>
            <w:div w:id="1419251268">
              <w:marLeft w:val="0"/>
              <w:marRight w:val="0"/>
              <w:marTop w:val="0"/>
              <w:marBottom w:val="0"/>
              <w:divBdr>
                <w:top w:val="none" w:sz="0" w:space="0" w:color="auto"/>
                <w:left w:val="none" w:sz="0" w:space="0" w:color="auto"/>
                <w:bottom w:val="none" w:sz="0" w:space="0" w:color="auto"/>
                <w:right w:val="none" w:sz="0" w:space="0" w:color="auto"/>
              </w:divBdr>
              <w:divsChild>
                <w:div w:id="1922637338">
                  <w:marLeft w:val="0"/>
                  <w:marRight w:val="0"/>
                  <w:marTop w:val="0"/>
                  <w:marBottom w:val="0"/>
                  <w:divBdr>
                    <w:top w:val="none" w:sz="0" w:space="0" w:color="auto"/>
                    <w:left w:val="none" w:sz="0" w:space="0" w:color="auto"/>
                    <w:bottom w:val="none" w:sz="0" w:space="0" w:color="auto"/>
                    <w:right w:val="none" w:sz="0" w:space="0" w:color="auto"/>
                  </w:divBdr>
                  <w:divsChild>
                    <w:div w:id="1453481430">
                      <w:marLeft w:val="0"/>
                      <w:marRight w:val="0"/>
                      <w:marTop w:val="360"/>
                      <w:marBottom w:val="0"/>
                      <w:divBdr>
                        <w:top w:val="none" w:sz="0" w:space="0" w:color="auto"/>
                        <w:left w:val="none" w:sz="0" w:space="0" w:color="auto"/>
                        <w:bottom w:val="none" w:sz="0" w:space="0" w:color="auto"/>
                        <w:right w:val="none" w:sz="0" w:space="0" w:color="auto"/>
                      </w:divBdr>
                    </w:div>
                    <w:div w:id="338951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3717156">
          <w:marLeft w:val="0"/>
          <w:marRight w:val="0"/>
          <w:marTop w:val="0"/>
          <w:marBottom w:val="0"/>
          <w:divBdr>
            <w:top w:val="none" w:sz="0" w:space="0" w:color="auto"/>
            <w:left w:val="none" w:sz="0" w:space="0" w:color="auto"/>
            <w:bottom w:val="none" w:sz="0" w:space="0" w:color="auto"/>
            <w:right w:val="none" w:sz="0" w:space="0" w:color="auto"/>
          </w:divBdr>
          <w:divsChild>
            <w:div w:id="1803112583">
              <w:marLeft w:val="0"/>
              <w:marRight w:val="0"/>
              <w:marTop w:val="0"/>
              <w:marBottom w:val="0"/>
              <w:divBdr>
                <w:top w:val="none" w:sz="0" w:space="0" w:color="auto"/>
                <w:left w:val="none" w:sz="0" w:space="0" w:color="auto"/>
                <w:bottom w:val="none" w:sz="0" w:space="0" w:color="auto"/>
                <w:right w:val="none" w:sz="0" w:space="0" w:color="auto"/>
              </w:divBdr>
              <w:divsChild>
                <w:div w:id="1156338278">
                  <w:marLeft w:val="0"/>
                  <w:marRight w:val="480"/>
                  <w:marTop w:val="0"/>
                  <w:marBottom w:val="0"/>
                  <w:divBdr>
                    <w:top w:val="none" w:sz="0" w:space="0" w:color="auto"/>
                    <w:left w:val="none" w:sz="0" w:space="0" w:color="auto"/>
                    <w:bottom w:val="none" w:sz="0" w:space="0" w:color="auto"/>
                    <w:right w:val="none" w:sz="0" w:space="0" w:color="auto"/>
                  </w:divBdr>
                  <w:divsChild>
                    <w:div w:id="1520507948">
                      <w:marLeft w:val="0"/>
                      <w:marRight w:val="480"/>
                      <w:marTop w:val="0"/>
                      <w:marBottom w:val="0"/>
                      <w:divBdr>
                        <w:top w:val="none" w:sz="0" w:space="0" w:color="auto"/>
                        <w:left w:val="none" w:sz="0" w:space="0" w:color="auto"/>
                        <w:bottom w:val="none" w:sz="0" w:space="0" w:color="auto"/>
                        <w:right w:val="none" w:sz="0" w:space="0" w:color="auto"/>
                      </w:divBdr>
                      <w:divsChild>
                        <w:div w:id="1813131819">
                          <w:marLeft w:val="0"/>
                          <w:marRight w:val="0"/>
                          <w:marTop w:val="0"/>
                          <w:marBottom w:val="288"/>
                          <w:divBdr>
                            <w:top w:val="none" w:sz="0" w:space="0" w:color="auto"/>
                            <w:left w:val="none" w:sz="0" w:space="0" w:color="auto"/>
                            <w:bottom w:val="none" w:sz="0" w:space="0" w:color="auto"/>
                            <w:right w:val="none" w:sz="0" w:space="0" w:color="auto"/>
                          </w:divBdr>
                          <w:divsChild>
                            <w:div w:id="1777629912">
                              <w:marLeft w:val="0"/>
                              <w:marRight w:val="0"/>
                              <w:marTop w:val="0"/>
                              <w:marBottom w:val="0"/>
                              <w:divBdr>
                                <w:top w:val="none" w:sz="0" w:space="0" w:color="auto"/>
                                <w:left w:val="none" w:sz="0" w:space="0" w:color="auto"/>
                                <w:bottom w:val="none" w:sz="0" w:space="0" w:color="auto"/>
                                <w:right w:val="none" w:sz="0" w:space="0" w:color="auto"/>
                              </w:divBdr>
                            </w:div>
                          </w:divsChild>
                        </w:div>
                        <w:div w:id="1122190991">
                          <w:marLeft w:val="0"/>
                          <w:marRight w:val="0"/>
                          <w:marTop w:val="0"/>
                          <w:marBottom w:val="192"/>
                          <w:divBdr>
                            <w:top w:val="none" w:sz="0" w:space="0" w:color="auto"/>
                            <w:left w:val="none" w:sz="0" w:space="0" w:color="auto"/>
                            <w:bottom w:val="none" w:sz="0" w:space="0" w:color="auto"/>
                            <w:right w:val="none" w:sz="0" w:space="0" w:color="auto"/>
                          </w:divBdr>
                        </w:div>
                        <w:div w:id="1770545263">
                          <w:marLeft w:val="0"/>
                          <w:marRight w:val="0"/>
                          <w:marTop w:val="0"/>
                          <w:marBottom w:val="192"/>
                          <w:divBdr>
                            <w:top w:val="none" w:sz="0" w:space="0" w:color="auto"/>
                            <w:left w:val="none" w:sz="0" w:space="0" w:color="auto"/>
                            <w:bottom w:val="none" w:sz="0" w:space="0" w:color="auto"/>
                            <w:right w:val="none" w:sz="0" w:space="0" w:color="auto"/>
                          </w:divBdr>
                        </w:div>
                        <w:div w:id="50012286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02672088">
                  <w:marLeft w:val="0"/>
                  <w:marRight w:val="0"/>
                  <w:marTop w:val="0"/>
                  <w:marBottom w:val="0"/>
                  <w:divBdr>
                    <w:top w:val="none" w:sz="0" w:space="0" w:color="auto"/>
                    <w:left w:val="none" w:sz="0" w:space="0" w:color="auto"/>
                    <w:bottom w:val="none" w:sz="0" w:space="0" w:color="auto"/>
                    <w:right w:val="none" w:sz="0" w:space="0" w:color="auto"/>
                  </w:divBdr>
                  <w:divsChild>
                    <w:div w:id="1062603682">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 w:id="1838840350">
      <w:bodyDiv w:val="1"/>
      <w:marLeft w:val="0"/>
      <w:marRight w:val="0"/>
      <w:marTop w:val="0"/>
      <w:marBottom w:val="0"/>
      <w:divBdr>
        <w:top w:val="none" w:sz="0" w:space="0" w:color="auto"/>
        <w:left w:val="none" w:sz="0" w:space="0" w:color="auto"/>
        <w:bottom w:val="none" w:sz="0" w:space="0" w:color="auto"/>
        <w:right w:val="none" w:sz="0" w:space="0" w:color="auto"/>
      </w:divBdr>
      <w:divsChild>
        <w:div w:id="2045203266">
          <w:marLeft w:val="0"/>
          <w:marRight w:val="0"/>
          <w:marTop w:val="0"/>
          <w:marBottom w:val="0"/>
          <w:divBdr>
            <w:top w:val="none" w:sz="0" w:space="0" w:color="auto"/>
            <w:left w:val="none" w:sz="0" w:space="0" w:color="auto"/>
            <w:bottom w:val="none" w:sz="0" w:space="0" w:color="auto"/>
            <w:right w:val="none" w:sz="0" w:space="0" w:color="auto"/>
          </w:divBdr>
          <w:divsChild>
            <w:div w:id="295724886">
              <w:marLeft w:val="0"/>
              <w:marRight w:val="0"/>
              <w:marTop w:val="120"/>
              <w:marBottom w:val="0"/>
              <w:divBdr>
                <w:top w:val="none" w:sz="0" w:space="0" w:color="auto"/>
                <w:left w:val="none" w:sz="0" w:space="0" w:color="auto"/>
                <w:bottom w:val="none" w:sz="0" w:space="0" w:color="auto"/>
                <w:right w:val="none" w:sz="0" w:space="0" w:color="auto"/>
              </w:divBdr>
              <w:divsChild>
                <w:div w:id="8747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3186">
          <w:marLeft w:val="96"/>
          <w:marRight w:val="96"/>
          <w:marTop w:val="96"/>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13</Pages>
  <Words>1333</Words>
  <Characters>7601</Characters>
  <Application>Microsoft Office Word</Application>
  <DocSecurity>0</DocSecurity>
  <Lines>63</Lines>
  <Paragraphs>17</Paragraphs>
  <ScaleCrop>false</ScaleCrop>
  <Company>Microsoft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姚祖才</dc:creator>
  <cp:lastModifiedBy>姚祖才</cp:lastModifiedBy>
  <cp:revision>89</cp:revision>
  <cp:lastPrinted>2020-10-22T06:33:00Z</cp:lastPrinted>
  <dcterms:created xsi:type="dcterms:W3CDTF">2020-01-22T13:52:00Z</dcterms:created>
  <dcterms:modified xsi:type="dcterms:W3CDTF">2021-01-04T13:53:00Z</dcterms:modified>
</cp:coreProperties>
</file>